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896"/>
        <w:gridCol w:w="126"/>
        <w:gridCol w:w="482"/>
        <w:gridCol w:w="313"/>
        <w:gridCol w:w="328"/>
        <w:gridCol w:w="1917"/>
        <w:gridCol w:w="308"/>
        <w:gridCol w:w="729"/>
        <w:gridCol w:w="365"/>
        <w:gridCol w:w="180"/>
        <w:gridCol w:w="1376"/>
        <w:gridCol w:w="1199"/>
        <w:gridCol w:w="571"/>
        <w:gridCol w:w="1463"/>
      </w:tblGrid>
      <w:tr w:rsidR="00621C2A" w:rsidRPr="00491993" w14:paraId="1DFB0B86" w14:textId="77777777" w:rsidTr="00052520">
        <w:trPr>
          <w:trHeight w:val="58"/>
        </w:trPr>
        <w:tc>
          <w:tcPr>
            <w:tcW w:w="4913" w:type="dxa"/>
            <w:gridSpan w:val="8"/>
            <w:vAlign w:val="center"/>
          </w:tcPr>
          <w:p w14:paraId="63C14C0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83" w:type="dxa"/>
            <w:gridSpan w:val="7"/>
            <w:vAlign w:val="center"/>
          </w:tcPr>
          <w:p w14:paraId="098DBF92" w14:textId="4B9B7C9F" w:rsidR="00621C2A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Душан Миленковић</w:t>
            </w:r>
          </w:p>
        </w:tc>
      </w:tr>
      <w:tr w:rsidR="00621C2A" w:rsidRPr="00491993" w14:paraId="1FD6D752" w14:textId="77777777" w:rsidTr="00052520">
        <w:trPr>
          <w:trHeight w:val="58"/>
        </w:trPr>
        <w:tc>
          <w:tcPr>
            <w:tcW w:w="4913" w:type="dxa"/>
            <w:gridSpan w:val="8"/>
            <w:vAlign w:val="center"/>
          </w:tcPr>
          <w:p w14:paraId="42F5D2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5883" w:type="dxa"/>
            <w:gridSpan w:val="7"/>
            <w:vAlign w:val="center"/>
          </w:tcPr>
          <w:p w14:paraId="6B89C852" w14:textId="2D3C4DA8" w:rsidR="00621C2A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621C2A" w:rsidRPr="00491993" w14:paraId="16EF4745" w14:textId="77777777" w:rsidTr="00052520">
        <w:trPr>
          <w:trHeight w:val="58"/>
        </w:trPr>
        <w:tc>
          <w:tcPr>
            <w:tcW w:w="4913" w:type="dxa"/>
            <w:gridSpan w:val="8"/>
            <w:vAlign w:val="center"/>
          </w:tcPr>
          <w:p w14:paraId="100F1D10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 w:rsidRPr="0049199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83" w:type="dxa"/>
            <w:gridSpan w:val="7"/>
            <w:vAlign w:val="center"/>
          </w:tcPr>
          <w:p w14:paraId="2EDAB219" w14:textId="3FAB1800" w:rsidR="00621C2A" w:rsidRPr="00A91C01" w:rsidRDefault="00D743A2" w:rsidP="00621C2A">
            <w:pPr>
              <w:tabs>
                <w:tab w:val="left" w:pos="567"/>
              </w:tabs>
              <w:spacing w:before="20" w:after="20"/>
              <w:rPr>
                <w:lang w:val="ru-RU"/>
              </w:rPr>
            </w:pPr>
            <w:r>
              <w:rPr>
                <w:lang w:val="sr-Cyrl-CS"/>
              </w:rPr>
              <w:t xml:space="preserve">Филозофски факултет, Универзитет у Нишу, од </w:t>
            </w:r>
            <w:r w:rsidRPr="00D743A2">
              <w:rPr>
                <w:lang w:val="sr-Cyrl-CS"/>
              </w:rPr>
              <w:t>28.09.2016.</w:t>
            </w:r>
          </w:p>
        </w:tc>
      </w:tr>
      <w:tr w:rsidR="00621C2A" w:rsidRPr="00491993" w14:paraId="2CF0160C" w14:textId="77777777" w:rsidTr="00052520">
        <w:trPr>
          <w:trHeight w:val="58"/>
        </w:trPr>
        <w:tc>
          <w:tcPr>
            <w:tcW w:w="4913" w:type="dxa"/>
            <w:gridSpan w:val="8"/>
            <w:vAlign w:val="center"/>
          </w:tcPr>
          <w:p w14:paraId="748DE1E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83" w:type="dxa"/>
            <w:gridSpan w:val="7"/>
            <w:vAlign w:val="center"/>
          </w:tcPr>
          <w:p w14:paraId="022051D5" w14:textId="32EF019C" w:rsidR="00621C2A" w:rsidRPr="00D743A2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филозофија</w:t>
            </w:r>
          </w:p>
        </w:tc>
      </w:tr>
      <w:tr w:rsidR="00621C2A" w:rsidRPr="00491993" w14:paraId="0BDBE2F6" w14:textId="77777777" w:rsidTr="00052520">
        <w:trPr>
          <w:trHeight w:val="58"/>
        </w:trPr>
        <w:tc>
          <w:tcPr>
            <w:tcW w:w="10796" w:type="dxa"/>
            <w:gridSpan w:val="15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052520">
        <w:trPr>
          <w:trHeight w:val="58"/>
        </w:trPr>
        <w:tc>
          <w:tcPr>
            <w:tcW w:w="1439" w:type="dxa"/>
            <w:gridSpan w:val="2"/>
            <w:vAlign w:val="center"/>
          </w:tcPr>
          <w:p w14:paraId="0D9EA2C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921" w:type="dxa"/>
            <w:gridSpan w:val="3"/>
            <w:vAlign w:val="center"/>
          </w:tcPr>
          <w:p w14:paraId="19D6801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Година </w:t>
            </w:r>
          </w:p>
        </w:tc>
        <w:tc>
          <w:tcPr>
            <w:tcW w:w="3282" w:type="dxa"/>
            <w:gridSpan w:val="4"/>
            <w:vAlign w:val="center"/>
          </w:tcPr>
          <w:p w14:paraId="54FD7C4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Институција </w:t>
            </w:r>
          </w:p>
        </w:tc>
        <w:tc>
          <w:tcPr>
            <w:tcW w:w="3120" w:type="dxa"/>
            <w:gridSpan w:val="4"/>
            <w:vAlign w:val="center"/>
          </w:tcPr>
          <w:p w14:paraId="1B957BE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Научна или уметничка о</w:t>
            </w:r>
            <w:r w:rsidRPr="00491993">
              <w:rPr>
                <w:lang w:val="sr-Cyrl-CS"/>
              </w:rPr>
              <w:t xml:space="preserve">бласт </w:t>
            </w:r>
          </w:p>
        </w:tc>
        <w:tc>
          <w:tcPr>
            <w:tcW w:w="2034" w:type="dxa"/>
            <w:gridSpan w:val="2"/>
            <w:vAlign w:val="center"/>
          </w:tcPr>
          <w:p w14:paraId="50BFD530" w14:textId="633964E9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Ужа научна област</w:t>
            </w:r>
          </w:p>
        </w:tc>
      </w:tr>
      <w:tr w:rsidR="00621C2A" w:rsidRPr="00491993" w14:paraId="0020BE62" w14:textId="77777777" w:rsidTr="00052520">
        <w:trPr>
          <w:trHeight w:val="58"/>
        </w:trPr>
        <w:tc>
          <w:tcPr>
            <w:tcW w:w="1439" w:type="dxa"/>
            <w:gridSpan w:val="2"/>
            <w:vAlign w:val="center"/>
          </w:tcPr>
          <w:p w14:paraId="609826A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Избор у звање</w:t>
            </w:r>
          </w:p>
        </w:tc>
        <w:tc>
          <w:tcPr>
            <w:tcW w:w="921" w:type="dxa"/>
            <w:gridSpan w:val="3"/>
            <w:vAlign w:val="center"/>
          </w:tcPr>
          <w:p w14:paraId="480FE56E" w14:textId="638BC923" w:rsidR="00621C2A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2023.</w:t>
            </w:r>
          </w:p>
        </w:tc>
        <w:tc>
          <w:tcPr>
            <w:tcW w:w="3282" w:type="dxa"/>
            <w:gridSpan w:val="4"/>
            <w:vAlign w:val="center"/>
          </w:tcPr>
          <w:p w14:paraId="24E1841B" w14:textId="36400791" w:rsidR="00621C2A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 у Нишу</w:t>
            </w:r>
          </w:p>
        </w:tc>
        <w:tc>
          <w:tcPr>
            <w:tcW w:w="3120" w:type="dxa"/>
            <w:gridSpan w:val="4"/>
            <w:vAlign w:val="center"/>
          </w:tcPr>
          <w:p w14:paraId="7A95BCCC" w14:textId="1D4B6660" w:rsidR="00621C2A" w:rsidRPr="00491993" w:rsidRDefault="007E1CAE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1CAE"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2034" w:type="dxa"/>
            <w:gridSpan w:val="2"/>
            <w:vAlign w:val="center"/>
          </w:tcPr>
          <w:p w14:paraId="5D78D8C4" w14:textId="3D17B880" w:rsidR="00621C2A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</w:tr>
      <w:tr w:rsidR="00621C2A" w:rsidRPr="00491993" w14:paraId="0A2C4B86" w14:textId="77777777" w:rsidTr="00052520">
        <w:trPr>
          <w:trHeight w:val="58"/>
        </w:trPr>
        <w:tc>
          <w:tcPr>
            <w:tcW w:w="1439" w:type="dxa"/>
            <w:gridSpan w:val="2"/>
            <w:vAlign w:val="center"/>
          </w:tcPr>
          <w:p w14:paraId="03346DA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Докторат</w:t>
            </w:r>
          </w:p>
        </w:tc>
        <w:tc>
          <w:tcPr>
            <w:tcW w:w="921" w:type="dxa"/>
            <w:gridSpan w:val="3"/>
            <w:vAlign w:val="center"/>
          </w:tcPr>
          <w:p w14:paraId="0D5F4E0E" w14:textId="520DC9EF" w:rsidR="00621C2A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2023.</w:t>
            </w:r>
          </w:p>
        </w:tc>
        <w:tc>
          <w:tcPr>
            <w:tcW w:w="3282" w:type="dxa"/>
            <w:gridSpan w:val="4"/>
            <w:vAlign w:val="center"/>
          </w:tcPr>
          <w:p w14:paraId="1C421B49" w14:textId="02990C97" w:rsidR="00621C2A" w:rsidRPr="00491993" w:rsidRDefault="00D743A2" w:rsidP="00D743A2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</w:t>
            </w:r>
            <w:r w:rsidR="00A91C0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у Новом Саду</w:t>
            </w:r>
          </w:p>
        </w:tc>
        <w:tc>
          <w:tcPr>
            <w:tcW w:w="3120" w:type="dxa"/>
            <w:gridSpan w:val="4"/>
            <w:vAlign w:val="center"/>
          </w:tcPr>
          <w:p w14:paraId="2F1D798E" w14:textId="679B8B75" w:rsidR="00621C2A" w:rsidRPr="00491993" w:rsidRDefault="007E1CAE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1CAE"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2034" w:type="dxa"/>
            <w:gridSpan w:val="2"/>
            <w:vAlign w:val="center"/>
          </w:tcPr>
          <w:p w14:paraId="18CCF6FF" w14:textId="658C56A8" w:rsidR="00621C2A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</w:tr>
      <w:tr w:rsidR="00D743A2" w:rsidRPr="00491993" w14:paraId="6860F111" w14:textId="77777777" w:rsidTr="00052520">
        <w:trPr>
          <w:trHeight w:val="58"/>
        </w:trPr>
        <w:tc>
          <w:tcPr>
            <w:tcW w:w="1439" w:type="dxa"/>
            <w:gridSpan w:val="2"/>
            <w:vAlign w:val="center"/>
          </w:tcPr>
          <w:p w14:paraId="34FF3C05" w14:textId="77777777" w:rsidR="00D743A2" w:rsidRPr="00AC0E94" w:rsidRDefault="00D743A2" w:rsidP="00621C2A">
            <w:pPr>
              <w:tabs>
                <w:tab w:val="left" w:pos="567"/>
              </w:tabs>
              <w:spacing w:before="20" w:after="20"/>
            </w:pPr>
            <w:r>
              <w:t>Мастер</w:t>
            </w:r>
          </w:p>
        </w:tc>
        <w:tc>
          <w:tcPr>
            <w:tcW w:w="921" w:type="dxa"/>
            <w:gridSpan w:val="3"/>
            <w:vAlign w:val="center"/>
          </w:tcPr>
          <w:p w14:paraId="3EAE661B" w14:textId="6DA61B7C" w:rsidR="00D743A2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282" w:type="dxa"/>
            <w:gridSpan w:val="4"/>
            <w:vAlign w:val="center"/>
          </w:tcPr>
          <w:p w14:paraId="438FEEED" w14:textId="5DCECA56" w:rsidR="00D743A2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</w:t>
            </w:r>
            <w:r w:rsidR="00A91C0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у Новом Саду</w:t>
            </w:r>
          </w:p>
        </w:tc>
        <w:tc>
          <w:tcPr>
            <w:tcW w:w="3120" w:type="dxa"/>
            <w:gridSpan w:val="4"/>
            <w:vAlign w:val="center"/>
          </w:tcPr>
          <w:p w14:paraId="03CDE121" w14:textId="492FC87A" w:rsidR="00D743A2" w:rsidRPr="00491993" w:rsidRDefault="007E1CAE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1CAE"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2034" w:type="dxa"/>
            <w:gridSpan w:val="2"/>
            <w:vAlign w:val="center"/>
          </w:tcPr>
          <w:p w14:paraId="0C42591A" w14:textId="002249CD" w:rsidR="00D743A2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</w:tr>
      <w:tr w:rsidR="00D743A2" w:rsidRPr="00491993" w14:paraId="7B9D8AC7" w14:textId="77777777" w:rsidTr="00052520">
        <w:trPr>
          <w:trHeight w:val="58"/>
        </w:trPr>
        <w:tc>
          <w:tcPr>
            <w:tcW w:w="1439" w:type="dxa"/>
            <w:gridSpan w:val="2"/>
            <w:vAlign w:val="center"/>
          </w:tcPr>
          <w:p w14:paraId="6A0D02F9" w14:textId="77777777" w:rsidR="00D743A2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Диплома</w:t>
            </w:r>
          </w:p>
        </w:tc>
        <w:tc>
          <w:tcPr>
            <w:tcW w:w="921" w:type="dxa"/>
            <w:gridSpan w:val="3"/>
            <w:vAlign w:val="center"/>
          </w:tcPr>
          <w:p w14:paraId="1037F695" w14:textId="793698D1" w:rsidR="00D743A2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3282" w:type="dxa"/>
            <w:gridSpan w:val="4"/>
            <w:vAlign w:val="center"/>
          </w:tcPr>
          <w:p w14:paraId="4DFB69BA" w14:textId="0734DB40" w:rsidR="00D743A2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 у Нишу</w:t>
            </w:r>
          </w:p>
        </w:tc>
        <w:tc>
          <w:tcPr>
            <w:tcW w:w="3120" w:type="dxa"/>
            <w:gridSpan w:val="4"/>
            <w:vAlign w:val="center"/>
          </w:tcPr>
          <w:p w14:paraId="4113D5DE" w14:textId="64118904" w:rsidR="00D743A2" w:rsidRPr="00491993" w:rsidRDefault="007E1CAE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7E1CAE"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2034" w:type="dxa"/>
            <w:gridSpan w:val="2"/>
            <w:vAlign w:val="center"/>
          </w:tcPr>
          <w:p w14:paraId="31008290" w14:textId="5159B30B" w:rsidR="00D743A2" w:rsidRPr="00491993" w:rsidRDefault="00D743A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</w:tr>
      <w:tr w:rsidR="00621C2A" w:rsidRPr="00491993" w14:paraId="26093982" w14:textId="77777777" w:rsidTr="00052520">
        <w:trPr>
          <w:trHeight w:val="91"/>
        </w:trPr>
        <w:tc>
          <w:tcPr>
            <w:tcW w:w="10796" w:type="dxa"/>
            <w:gridSpan w:val="15"/>
            <w:vAlign w:val="center"/>
          </w:tcPr>
          <w:p w14:paraId="65E1E489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621C2A" w:rsidRPr="00491993" w14:paraId="1C78193A" w14:textId="77777777" w:rsidTr="00052520">
        <w:trPr>
          <w:trHeight w:val="58"/>
        </w:trPr>
        <w:tc>
          <w:tcPr>
            <w:tcW w:w="543" w:type="dxa"/>
            <w:vAlign w:val="center"/>
          </w:tcPr>
          <w:p w14:paraId="715552AC" w14:textId="200AE5D7" w:rsidR="00621C2A" w:rsidRPr="00A91C01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Р.Б.</w:t>
            </w:r>
          </w:p>
        </w:tc>
        <w:tc>
          <w:tcPr>
            <w:tcW w:w="1022" w:type="dxa"/>
            <w:gridSpan w:val="2"/>
            <w:vAlign w:val="center"/>
          </w:tcPr>
          <w:p w14:paraId="71517230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Ознака предмета</w:t>
            </w:r>
          </w:p>
        </w:tc>
        <w:tc>
          <w:tcPr>
            <w:tcW w:w="4442" w:type="dxa"/>
            <w:gridSpan w:val="7"/>
            <w:vAlign w:val="center"/>
          </w:tcPr>
          <w:p w14:paraId="5C96963E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Назив предмета</w:t>
            </w:r>
          </w:p>
        </w:tc>
        <w:tc>
          <w:tcPr>
            <w:tcW w:w="1556" w:type="dxa"/>
            <w:gridSpan w:val="2"/>
            <w:vAlign w:val="center"/>
          </w:tcPr>
          <w:p w14:paraId="180EBDA4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Вид наставе</w:t>
            </w:r>
          </w:p>
        </w:tc>
        <w:tc>
          <w:tcPr>
            <w:tcW w:w="1770" w:type="dxa"/>
            <w:gridSpan w:val="2"/>
            <w:vAlign w:val="center"/>
          </w:tcPr>
          <w:p w14:paraId="088DEC63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rPr>
                <w:iCs/>
              </w:rPr>
              <w:t xml:space="preserve">Назив студијског програма </w:t>
            </w:r>
          </w:p>
        </w:tc>
        <w:tc>
          <w:tcPr>
            <w:tcW w:w="1463" w:type="dxa"/>
            <w:vAlign w:val="center"/>
          </w:tcPr>
          <w:p w14:paraId="74251E31" w14:textId="77777777" w:rsidR="00A91C01" w:rsidRDefault="00621C2A" w:rsidP="00621C2A">
            <w:pPr>
              <w:tabs>
                <w:tab w:val="left" w:pos="567"/>
              </w:tabs>
              <w:spacing w:before="20" w:after="20"/>
              <w:rPr>
                <w:iCs/>
                <w:lang w:val="sr-Cyrl-CS"/>
              </w:rPr>
            </w:pPr>
            <w:r>
              <w:rPr>
                <w:iCs/>
              </w:rPr>
              <w:t>В</w:t>
            </w:r>
            <w:r w:rsidRPr="00491993">
              <w:rPr>
                <w:iCs/>
                <w:lang w:val="sr-Cyrl-CS"/>
              </w:rPr>
              <w:t>рста студија</w:t>
            </w:r>
            <w:r>
              <w:rPr>
                <w:iCs/>
                <w:lang w:val="sr-Cyrl-CS"/>
              </w:rPr>
              <w:t xml:space="preserve"> </w:t>
            </w:r>
          </w:p>
          <w:p w14:paraId="47B24118" w14:textId="5A226262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  <w:lang w:val="sr-Cyrl-CS"/>
              </w:rPr>
              <w:t>(</w:t>
            </w:r>
            <w:r>
              <w:rPr>
                <w:iCs/>
              </w:rPr>
              <w:t>ОАС, МАС)</w:t>
            </w:r>
          </w:p>
        </w:tc>
      </w:tr>
      <w:tr w:rsidR="00621C2A" w:rsidRPr="00491993" w14:paraId="3DFCB838" w14:textId="77777777" w:rsidTr="00052520">
        <w:trPr>
          <w:trHeight w:val="58"/>
        </w:trPr>
        <w:tc>
          <w:tcPr>
            <w:tcW w:w="543" w:type="dxa"/>
            <w:vAlign w:val="center"/>
          </w:tcPr>
          <w:p w14:paraId="466C81F0" w14:textId="5B9467BB" w:rsidR="00621C2A" w:rsidRPr="001E6131" w:rsidRDefault="001E6131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1022" w:type="dxa"/>
            <w:gridSpan w:val="2"/>
            <w:vAlign w:val="center"/>
          </w:tcPr>
          <w:p w14:paraId="4BC1B30C" w14:textId="5ACE9A8E" w:rsidR="00621C2A" w:rsidRPr="0096182B" w:rsidRDefault="00D74C63" w:rsidP="0096182B">
            <w:r w:rsidRPr="0096182B">
              <w:t>OFZ009</w:t>
            </w:r>
          </w:p>
        </w:tc>
        <w:tc>
          <w:tcPr>
            <w:tcW w:w="4442" w:type="dxa"/>
            <w:gridSpan w:val="7"/>
            <w:vAlign w:val="center"/>
          </w:tcPr>
          <w:p w14:paraId="60FEAB8C" w14:textId="24F9D722" w:rsidR="00621C2A" w:rsidRPr="00491993" w:rsidRDefault="0027705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Историја естетике 1</w:t>
            </w:r>
          </w:p>
        </w:tc>
        <w:tc>
          <w:tcPr>
            <w:tcW w:w="1556" w:type="dxa"/>
            <w:gridSpan w:val="2"/>
            <w:vAlign w:val="center"/>
          </w:tcPr>
          <w:p w14:paraId="2508120C" w14:textId="2D86612B" w:rsidR="00621C2A" w:rsidRPr="00491993" w:rsidRDefault="008F08B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8F08BD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41A91753" w14:textId="408A1011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0EF09124" w14:textId="0004F604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ОАС</w:t>
            </w:r>
          </w:p>
        </w:tc>
      </w:tr>
      <w:tr w:rsidR="00621C2A" w:rsidRPr="00491993" w14:paraId="44BCF7BE" w14:textId="77777777" w:rsidTr="00052520">
        <w:trPr>
          <w:trHeight w:val="58"/>
        </w:trPr>
        <w:tc>
          <w:tcPr>
            <w:tcW w:w="543" w:type="dxa"/>
            <w:vAlign w:val="center"/>
          </w:tcPr>
          <w:p w14:paraId="23340148" w14:textId="675C5F3A" w:rsidR="00621C2A" w:rsidRPr="001E6131" w:rsidRDefault="001E6131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1022" w:type="dxa"/>
            <w:gridSpan w:val="2"/>
            <w:vAlign w:val="center"/>
          </w:tcPr>
          <w:p w14:paraId="1D21DED5" w14:textId="4CF357B5" w:rsidR="00621C2A" w:rsidRPr="0096182B" w:rsidRDefault="0096182B" w:rsidP="0096182B">
            <w:r w:rsidRPr="0096182B">
              <w:t>OFZ013</w:t>
            </w:r>
          </w:p>
        </w:tc>
        <w:tc>
          <w:tcPr>
            <w:tcW w:w="4442" w:type="dxa"/>
            <w:gridSpan w:val="7"/>
            <w:vAlign w:val="center"/>
          </w:tcPr>
          <w:p w14:paraId="376E4348" w14:textId="47C244B1" w:rsidR="00621C2A" w:rsidRPr="00491993" w:rsidRDefault="00277056" w:rsidP="00277056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Историја естетике 2</w:t>
            </w:r>
          </w:p>
        </w:tc>
        <w:tc>
          <w:tcPr>
            <w:tcW w:w="1556" w:type="dxa"/>
            <w:gridSpan w:val="2"/>
            <w:vAlign w:val="center"/>
          </w:tcPr>
          <w:p w14:paraId="1C17F9F3" w14:textId="32885685" w:rsidR="00621C2A" w:rsidRPr="00491993" w:rsidRDefault="008F08B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8F08BD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5EDC9C1E" w14:textId="0B9724C9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505E179E" w14:textId="4A6E2EC4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ОАС</w:t>
            </w:r>
          </w:p>
        </w:tc>
      </w:tr>
      <w:tr w:rsidR="00621C2A" w:rsidRPr="00491993" w14:paraId="51526C57" w14:textId="77777777" w:rsidTr="00052520">
        <w:trPr>
          <w:trHeight w:val="58"/>
        </w:trPr>
        <w:tc>
          <w:tcPr>
            <w:tcW w:w="543" w:type="dxa"/>
            <w:vAlign w:val="center"/>
          </w:tcPr>
          <w:p w14:paraId="20790AB8" w14:textId="5DBE1C4B" w:rsidR="00621C2A" w:rsidRPr="001E6131" w:rsidRDefault="001E6131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1022" w:type="dxa"/>
            <w:gridSpan w:val="2"/>
            <w:vAlign w:val="center"/>
          </w:tcPr>
          <w:p w14:paraId="5E9CEE63" w14:textId="41E2C476" w:rsidR="00621C2A" w:rsidRPr="0096182B" w:rsidRDefault="0096182B" w:rsidP="0096182B">
            <w:r w:rsidRPr="0096182B">
              <w:t>OFZ017</w:t>
            </w:r>
          </w:p>
        </w:tc>
        <w:tc>
          <w:tcPr>
            <w:tcW w:w="4442" w:type="dxa"/>
            <w:gridSpan w:val="7"/>
            <w:vAlign w:val="center"/>
          </w:tcPr>
          <w:p w14:paraId="457238FC" w14:textId="4EF42AEA" w:rsidR="00621C2A" w:rsidRPr="00491993" w:rsidRDefault="0027705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Естетика 1</w:t>
            </w:r>
          </w:p>
        </w:tc>
        <w:tc>
          <w:tcPr>
            <w:tcW w:w="1556" w:type="dxa"/>
            <w:gridSpan w:val="2"/>
            <w:vAlign w:val="center"/>
          </w:tcPr>
          <w:p w14:paraId="4A010066" w14:textId="5114180C" w:rsidR="00621C2A" w:rsidRPr="008F08BD" w:rsidRDefault="008F08BD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8F08BD">
              <w:rPr>
                <w:lang w:val="sr-Latn-R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237935A1" w14:textId="406AE6DF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7C0B1C87" w14:textId="18DBFC63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ОАС</w:t>
            </w:r>
          </w:p>
        </w:tc>
      </w:tr>
      <w:tr w:rsidR="00621C2A" w:rsidRPr="00491993" w14:paraId="154DC581" w14:textId="77777777" w:rsidTr="00052520">
        <w:trPr>
          <w:trHeight w:val="58"/>
        </w:trPr>
        <w:tc>
          <w:tcPr>
            <w:tcW w:w="543" w:type="dxa"/>
            <w:vAlign w:val="center"/>
          </w:tcPr>
          <w:p w14:paraId="621324D6" w14:textId="61505C7C" w:rsidR="00621C2A" w:rsidRPr="001E6131" w:rsidRDefault="001E6131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1022" w:type="dxa"/>
            <w:gridSpan w:val="2"/>
            <w:vAlign w:val="center"/>
          </w:tcPr>
          <w:p w14:paraId="137920C7" w14:textId="2CD656C2" w:rsidR="00621C2A" w:rsidRPr="0096182B" w:rsidRDefault="0096182B" w:rsidP="0096182B">
            <w:r w:rsidRPr="0096182B">
              <w:t>OFZ021</w:t>
            </w:r>
          </w:p>
        </w:tc>
        <w:tc>
          <w:tcPr>
            <w:tcW w:w="4442" w:type="dxa"/>
            <w:gridSpan w:val="7"/>
            <w:vAlign w:val="center"/>
          </w:tcPr>
          <w:p w14:paraId="28EB2F83" w14:textId="316CADF6" w:rsidR="00621C2A" w:rsidRPr="00491993" w:rsidRDefault="00277056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Естетика 2</w:t>
            </w:r>
          </w:p>
        </w:tc>
        <w:tc>
          <w:tcPr>
            <w:tcW w:w="1556" w:type="dxa"/>
            <w:gridSpan w:val="2"/>
            <w:vAlign w:val="center"/>
          </w:tcPr>
          <w:p w14:paraId="618A776D" w14:textId="7865495D" w:rsidR="00621C2A" w:rsidRPr="00491993" w:rsidRDefault="008F08B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8F08BD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18146B57" w14:textId="6027C729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62669ACE" w14:textId="0B74BF4F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ОАС</w:t>
            </w:r>
          </w:p>
        </w:tc>
      </w:tr>
      <w:tr w:rsidR="00621C2A" w:rsidRPr="00491993" w14:paraId="14666312" w14:textId="77777777" w:rsidTr="00052520">
        <w:trPr>
          <w:trHeight w:val="58"/>
        </w:trPr>
        <w:tc>
          <w:tcPr>
            <w:tcW w:w="543" w:type="dxa"/>
            <w:vAlign w:val="center"/>
          </w:tcPr>
          <w:p w14:paraId="639E9238" w14:textId="62F8E8D2" w:rsidR="00621C2A" w:rsidRPr="001E6131" w:rsidRDefault="001E6131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1022" w:type="dxa"/>
            <w:gridSpan w:val="2"/>
            <w:vAlign w:val="center"/>
          </w:tcPr>
          <w:p w14:paraId="555C5C90" w14:textId="2E286CE0" w:rsidR="00621C2A" w:rsidRPr="0096182B" w:rsidRDefault="0096182B" w:rsidP="0096182B">
            <w:r w:rsidRPr="0096182B">
              <w:t>OFZ046</w:t>
            </w:r>
          </w:p>
        </w:tc>
        <w:tc>
          <w:tcPr>
            <w:tcW w:w="4442" w:type="dxa"/>
            <w:gridSpan w:val="7"/>
            <w:vAlign w:val="center"/>
          </w:tcPr>
          <w:p w14:paraId="5357E192" w14:textId="27D7AB69" w:rsidR="00621C2A" w:rsidRPr="001E7952" w:rsidRDefault="001E7952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Естетика музике</w:t>
            </w:r>
          </w:p>
        </w:tc>
        <w:tc>
          <w:tcPr>
            <w:tcW w:w="1556" w:type="dxa"/>
            <w:gridSpan w:val="2"/>
            <w:vAlign w:val="center"/>
          </w:tcPr>
          <w:p w14:paraId="6D756F09" w14:textId="04B504B0" w:rsidR="00621C2A" w:rsidRPr="00491993" w:rsidRDefault="008F08B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8F08BD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4D3193AC" w14:textId="71105B0A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01FAFA71" w14:textId="623AF924" w:rsidR="00621C2A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ОАС</w:t>
            </w:r>
          </w:p>
        </w:tc>
      </w:tr>
      <w:tr w:rsidR="00277056" w:rsidRPr="00491993" w14:paraId="709D15EA" w14:textId="77777777" w:rsidTr="00052520">
        <w:trPr>
          <w:trHeight w:val="58"/>
        </w:trPr>
        <w:tc>
          <w:tcPr>
            <w:tcW w:w="543" w:type="dxa"/>
            <w:vAlign w:val="center"/>
          </w:tcPr>
          <w:p w14:paraId="0251F36F" w14:textId="0208B016" w:rsidR="00277056" w:rsidRPr="00277056" w:rsidRDefault="001E6131" w:rsidP="00621C2A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22" w:type="dxa"/>
            <w:gridSpan w:val="2"/>
            <w:vAlign w:val="center"/>
          </w:tcPr>
          <w:p w14:paraId="1CF49F33" w14:textId="620C17F2" w:rsidR="00277056" w:rsidRPr="0096182B" w:rsidRDefault="0096182B" w:rsidP="0096182B">
            <w:r w:rsidRPr="0096182B">
              <w:t>OFZ048</w:t>
            </w:r>
          </w:p>
        </w:tc>
        <w:tc>
          <w:tcPr>
            <w:tcW w:w="4442" w:type="dxa"/>
            <w:gridSpan w:val="7"/>
            <w:vAlign w:val="center"/>
          </w:tcPr>
          <w:p w14:paraId="6F8C3201" w14:textId="4436938B" w:rsidR="00277056" w:rsidRPr="00491993" w:rsidRDefault="001E795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Савремена америчка естетика</w:t>
            </w:r>
          </w:p>
        </w:tc>
        <w:tc>
          <w:tcPr>
            <w:tcW w:w="1556" w:type="dxa"/>
            <w:gridSpan w:val="2"/>
            <w:vAlign w:val="center"/>
          </w:tcPr>
          <w:p w14:paraId="70675655" w14:textId="1F070790" w:rsidR="00277056" w:rsidRPr="00491993" w:rsidRDefault="008F08B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8F08BD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4767F264" w14:textId="1B818519" w:rsidR="00277056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79CAB560" w14:textId="7D452F78" w:rsidR="00277056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ОАС</w:t>
            </w:r>
          </w:p>
        </w:tc>
      </w:tr>
      <w:tr w:rsidR="00FB6A3C" w:rsidRPr="00491993" w14:paraId="1DC7D3C5" w14:textId="77777777" w:rsidTr="00052520">
        <w:trPr>
          <w:trHeight w:val="58"/>
        </w:trPr>
        <w:tc>
          <w:tcPr>
            <w:tcW w:w="543" w:type="dxa"/>
            <w:vAlign w:val="center"/>
          </w:tcPr>
          <w:p w14:paraId="036E01E3" w14:textId="7A708372" w:rsidR="00FB6A3C" w:rsidRPr="00052520" w:rsidRDefault="00FB6A3C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052520">
              <w:rPr>
                <w:lang w:val="sr-Cyrl-RS"/>
              </w:rPr>
              <w:t>7</w:t>
            </w:r>
          </w:p>
        </w:tc>
        <w:tc>
          <w:tcPr>
            <w:tcW w:w="1022" w:type="dxa"/>
            <w:gridSpan w:val="2"/>
            <w:vAlign w:val="center"/>
          </w:tcPr>
          <w:p w14:paraId="2E4B1ED5" w14:textId="236B2FEB" w:rsidR="00FB6A3C" w:rsidRPr="00052520" w:rsidRDefault="00052520" w:rsidP="0096182B">
            <w:pPr>
              <w:rPr>
                <w:lang w:val="sr-Latn-RS"/>
              </w:rPr>
            </w:pPr>
            <w:r w:rsidRPr="00052520">
              <w:rPr>
                <w:lang w:val="sr-Latn-RS"/>
              </w:rPr>
              <w:t>OFZ065</w:t>
            </w:r>
          </w:p>
        </w:tc>
        <w:tc>
          <w:tcPr>
            <w:tcW w:w="4442" w:type="dxa"/>
            <w:gridSpan w:val="7"/>
            <w:vAlign w:val="center"/>
          </w:tcPr>
          <w:p w14:paraId="12EAA228" w14:textId="1EA7151C" w:rsidR="00FB6A3C" w:rsidRPr="00052520" w:rsidRDefault="00FB6A3C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052520">
              <w:rPr>
                <w:lang w:val="sr-Cyrl-RS"/>
              </w:rPr>
              <w:t>Естетика и друштвена улога уметности</w:t>
            </w:r>
          </w:p>
        </w:tc>
        <w:tc>
          <w:tcPr>
            <w:tcW w:w="1556" w:type="dxa"/>
            <w:gridSpan w:val="2"/>
            <w:vAlign w:val="center"/>
          </w:tcPr>
          <w:p w14:paraId="4E5B84AA" w14:textId="048514F5" w:rsidR="00FB6A3C" w:rsidRPr="00052520" w:rsidRDefault="00FB6A3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052520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27FD4713" w14:textId="09D5F8F2" w:rsidR="00FB6A3C" w:rsidRPr="00052520" w:rsidRDefault="00FB6A3C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052520">
              <w:rPr>
                <w:lang w:val="sr-Cyrl-RS"/>
              </w:rPr>
              <w:t>Социологија</w:t>
            </w:r>
          </w:p>
        </w:tc>
        <w:tc>
          <w:tcPr>
            <w:tcW w:w="1463" w:type="dxa"/>
            <w:vAlign w:val="center"/>
          </w:tcPr>
          <w:p w14:paraId="3A9C6B29" w14:textId="70BC14A2" w:rsidR="00FB6A3C" w:rsidRPr="00052520" w:rsidRDefault="00FB6A3C" w:rsidP="00621C2A">
            <w:pPr>
              <w:tabs>
                <w:tab w:val="left" w:pos="567"/>
              </w:tabs>
              <w:spacing w:before="20" w:after="20"/>
              <w:rPr>
                <w:iCs/>
                <w:lang w:val="sr-Cyrl-RS"/>
              </w:rPr>
            </w:pPr>
            <w:r w:rsidRPr="00052520">
              <w:rPr>
                <w:iCs/>
                <w:lang w:val="sr-Cyrl-RS"/>
              </w:rPr>
              <w:t>ОАС</w:t>
            </w:r>
          </w:p>
        </w:tc>
      </w:tr>
      <w:tr w:rsidR="001E7952" w:rsidRPr="00491993" w14:paraId="7678090E" w14:textId="77777777" w:rsidTr="00052520">
        <w:trPr>
          <w:trHeight w:val="58"/>
        </w:trPr>
        <w:tc>
          <w:tcPr>
            <w:tcW w:w="543" w:type="dxa"/>
            <w:vAlign w:val="center"/>
          </w:tcPr>
          <w:p w14:paraId="698EF18C" w14:textId="5B6384F9" w:rsidR="001E7952" w:rsidRPr="00FB6A3C" w:rsidRDefault="00FB6A3C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1022" w:type="dxa"/>
            <w:gridSpan w:val="2"/>
            <w:vAlign w:val="center"/>
          </w:tcPr>
          <w:p w14:paraId="2BD583DE" w14:textId="12B7C0C1" w:rsidR="001E7952" w:rsidRPr="0096182B" w:rsidRDefault="0096182B" w:rsidP="0096182B">
            <w:r w:rsidRPr="0096182B">
              <w:t>MFZ013</w:t>
            </w:r>
          </w:p>
        </w:tc>
        <w:tc>
          <w:tcPr>
            <w:tcW w:w="4442" w:type="dxa"/>
            <w:gridSpan w:val="7"/>
            <w:vAlign w:val="center"/>
          </w:tcPr>
          <w:p w14:paraId="3930A6BA" w14:textId="0403731A" w:rsidR="001E7952" w:rsidRDefault="001E795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Естетика и популарна уметност</w:t>
            </w:r>
          </w:p>
        </w:tc>
        <w:tc>
          <w:tcPr>
            <w:tcW w:w="1556" w:type="dxa"/>
            <w:gridSpan w:val="2"/>
            <w:vAlign w:val="center"/>
          </w:tcPr>
          <w:p w14:paraId="1A790790" w14:textId="7B18EADA" w:rsidR="001E7952" w:rsidRPr="00491993" w:rsidRDefault="008F08B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8F08BD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3023D88F" w14:textId="52DBCA4D" w:rsidR="001E7952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6A37B718" w14:textId="05910C41" w:rsidR="001E7952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МАС</w:t>
            </w:r>
          </w:p>
        </w:tc>
      </w:tr>
      <w:tr w:rsidR="001E7952" w:rsidRPr="00491993" w14:paraId="07AF487A" w14:textId="77777777" w:rsidTr="00052520">
        <w:trPr>
          <w:trHeight w:val="58"/>
        </w:trPr>
        <w:tc>
          <w:tcPr>
            <w:tcW w:w="543" w:type="dxa"/>
            <w:vAlign w:val="center"/>
          </w:tcPr>
          <w:p w14:paraId="215DCB0E" w14:textId="260FA52B" w:rsidR="001E7952" w:rsidRPr="00FB6A3C" w:rsidRDefault="00FB6A3C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1022" w:type="dxa"/>
            <w:gridSpan w:val="2"/>
            <w:vAlign w:val="center"/>
          </w:tcPr>
          <w:p w14:paraId="2643A377" w14:textId="3878BF0D" w:rsidR="001E7952" w:rsidRPr="0096182B" w:rsidRDefault="00E86DEA" w:rsidP="0096182B">
            <w:r w:rsidRPr="0096182B">
              <w:t>MFZ017</w:t>
            </w:r>
          </w:p>
        </w:tc>
        <w:tc>
          <w:tcPr>
            <w:tcW w:w="4442" w:type="dxa"/>
            <w:gridSpan w:val="7"/>
            <w:vAlign w:val="center"/>
          </w:tcPr>
          <w:p w14:paraId="0BE2DBBC" w14:textId="36148AB0" w:rsidR="001E7952" w:rsidRDefault="001E7952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Прагматизам и критика филозофске традиције</w:t>
            </w:r>
          </w:p>
        </w:tc>
        <w:tc>
          <w:tcPr>
            <w:tcW w:w="1556" w:type="dxa"/>
            <w:gridSpan w:val="2"/>
            <w:vAlign w:val="center"/>
          </w:tcPr>
          <w:p w14:paraId="19146410" w14:textId="7E177337" w:rsidR="001E7952" w:rsidRPr="00491993" w:rsidRDefault="008F08BD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8F08BD">
              <w:rPr>
                <w:lang w:val="sr-Cyrl-CS"/>
              </w:rPr>
              <w:t>Предавања</w:t>
            </w:r>
          </w:p>
        </w:tc>
        <w:tc>
          <w:tcPr>
            <w:tcW w:w="1770" w:type="dxa"/>
            <w:gridSpan w:val="2"/>
            <w:vAlign w:val="center"/>
          </w:tcPr>
          <w:p w14:paraId="3E4F6618" w14:textId="54ECCAFB" w:rsidR="001E7952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RS"/>
              </w:rPr>
              <w:t>Филозофија</w:t>
            </w:r>
          </w:p>
        </w:tc>
        <w:tc>
          <w:tcPr>
            <w:tcW w:w="1463" w:type="dxa"/>
            <w:vAlign w:val="center"/>
          </w:tcPr>
          <w:p w14:paraId="070C8DF9" w14:textId="5556FF68" w:rsidR="001E7952" w:rsidRPr="00491993" w:rsidRDefault="00E86DE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МАС</w:t>
            </w:r>
          </w:p>
        </w:tc>
      </w:tr>
      <w:tr w:rsidR="00621C2A" w:rsidRPr="00491993" w14:paraId="33F06C59" w14:textId="77777777" w:rsidTr="00052520">
        <w:trPr>
          <w:trHeight w:val="58"/>
        </w:trPr>
        <w:tc>
          <w:tcPr>
            <w:tcW w:w="10796" w:type="dxa"/>
            <w:gridSpan w:val="15"/>
            <w:vAlign w:val="center"/>
          </w:tcPr>
          <w:p w14:paraId="36F36EDA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B6A3C" w:rsidRPr="00491993" w14:paraId="4DE99F9F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5AA33E5A" w14:textId="77777777" w:rsidR="00FB6A3C" w:rsidRPr="00491993" w:rsidRDefault="00FB6A3C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439BDFE8" w14:textId="63031D04" w:rsidR="00FB6A3C" w:rsidRPr="00A91C01" w:rsidRDefault="00FB6A3C" w:rsidP="00A91C01">
            <w:pPr>
              <w:rPr>
                <w:sz w:val="18"/>
                <w:szCs w:val="18"/>
              </w:rPr>
            </w:pPr>
            <w:r w:rsidRPr="00A91C01">
              <w:rPr>
                <w:sz w:val="18"/>
                <w:szCs w:val="18"/>
              </w:rPr>
              <w:t>Миленковић, Душан</w:t>
            </w:r>
            <w:r w:rsidRPr="00A91C01">
              <w:rPr>
                <w:sz w:val="18"/>
                <w:szCs w:val="18"/>
                <w:lang w:val="sr-Cyrl-RS"/>
              </w:rPr>
              <w:t xml:space="preserve"> (2025)</w:t>
            </w:r>
            <w:r w:rsidR="00E97616" w:rsidRPr="00A91C01">
              <w:rPr>
                <w:sz w:val="18"/>
                <w:szCs w:val="18"/>
                <w:lang w:val="sr-Cyrl-RS"/>
              </w:rPr>
              <w:t>.</w:t>
            </w:r>
            <w:r w:rsidRPr="00A91C01">
              <w:rPr>
                <w:sz w:val="18"/>
                <w:szCs w:val="18"/>
              </w:rPr>
              <w:t xml:space="preserve"> „Specifično muzičko, forma i boja zvuka u estetici glazbe Eduarda Hanslicka“, Filozofska istraživanja, 45 (3), 2025, стр. 397–417. DOI: </w:t>
            </w:r>
            <w:r w:rsidRPr="00A91C01">
              <w:rPr>
                <w:sz w:val="18"/>
                <w:szCs w:val="18"/>
              </w:rPr>
              <w:fldChar w:fldCharType="begin"/>
            </w:r>
            <w:r w:rsidRPr="00A91C01">
              <w:rPr>
                <w:sz w:val="18"/>
                <w:szCs w:val="18"/>
              </w:rPr>
              <w:instrText>HYPERLINK "https://doi.org/10.21464/fi45301"</w:instrText>
            </w:r>
            <w:r w:rsidRPr="00A91C01">
              <w:rPr>
                <w:sz w:val="18"/>
                <w:szCs w:val="18"/>
              </w:rPr>
            </w:r>
            <w:r w:rsidRPr="00A91C01">
              <w:rPr>
                <w:sz w:val="18"/>
                <w:szCs w:val="18"/>
              </w:rPr>
              <w:fldChar w:fldCharType="separate"/>
            </w:r>
            <w:r w:rsidRPr="00A91C01">
              <w:rPr>
                <w:rStyle w:val="Hyperlink"/>
                <w:sz w:val="18"/>
                <w:szCs w:val="18"/>
              </w:rPr>
              <w:t>https://doi.org/10.21464/fi45301</w:t>
            </w:r>
            <w:r w:rsidRPr="00A91C01">
              <w:rPr>
                <w:sz w:val="18"/>
                <w:szCs w:val="18"/>
              </w:rPr>
              <w:fldChar w:fldCharType="end"/>
            </w:r>
            <w:r w:rsidRPr="00A91C01">
              <w:rPr>
                <w:sz w:val="18"/>
                <w:szCs w:val="18"/>
              </w:rPr>
              <w:t>.</w:t>
            </w:r>
          </w:p>
        </w:tc>
      </w:tr>
      <w:tr w:rsidR="00FB6A3C" w:rsidRPr="00491993" w14:paraId="3D1721CF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7151FBA1" w14:textId="77777777" w:rsidR="00FB6A3C" w:rsidRPr="00491993" w:rsidRDefault="00FB6A3C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712F4280" w14:textId="76EE5B23" w:rsidR="00FB6A3C" w:rsidRPr="00A91C01" w:rsidRDefault="00FB6A3C" w:rsidP="00A91C01">
            <w:pPr>
              <w:rPr>
                <w:sz w:val="18"/>
                <w:szCs w:val="18"/>
              </w:rPr>
            </w:pPr>
            <w:r w:rsidRPr="00A91C01">
              <w:rPr>
                <w:sz w:val="18"/>
                <w:szCs w:val="18"/>
              </w:rPr>
              <w:t>Milenkovi</w:t>
            </w:r>
            <w:r w:rsidRPr="00A91C01">
              <w:rPr>
                <w:sz w:val="18"/>
                <w:szCs w:val="18"/>
                <w:lang w:val="sr-Latn-RS"/>
              </w:rPr>
              <w:t xml:space="preserve">ć, Dušan </w:t>
            </w:r>
            <w:r w:rsidRPr="00A91C01">
              <w:rPr>
                <w:sz w:val="18"/>
                <w:szCs w:val="18"/>
                <w:lang w:val="sr-Cyrl-RS"/>
              </w:rPr>
              <w:t>(2024)</w:t>
            </w:r>
            <w:r w:rsidR="00E97616" w:rsidRPr="00A91C01">
              <w:rPr>
                <w:sz w:val="18"/>
                <w:szCs w:val="18"/>
                <w:lang w:val="sr-Cyrl-RS"/>
              </w:rPr>
              <w:t>.</w:t>
            </w:r>
            <w:r w:rsidRPr="00A91C01">
              <w:rPr>
                <w:sz w:val="18"/>
                <w:szCs w:val="18"/>
              </w:rPr>
              <w:t xml:space="preserve"> „Global Music as an Open Concept — A Weitzian Approach to the Meanings of the ‘Music of the World’“, </w:t>
            </w:r>
            <w:r w:rsidRPr="00A91C01">
              <w:rPr>
                <w:i/>
                <w:sz w:val="18"/>
                <w:szCs w:val="18"/>
              </w:rPr>
              <w:t>Res Facta Nova</w:t>
            </w:r>
            <w:r w:rsidRPr="00A91C01">
              <w:rPr>
                <w:sz w:val="18"/>
                <w:szCs w:val="18"/>
              </w:rPr>
              <w:t>, 25 (34), 2024, стр. 9–27. DOI: https://doi.org/10.14746/rfn.2024.25.1.</w:t>
            </w:r>
          </w:p>
        </w:tc>
      </w:tr>
      <w:tr w:rsidR="00621C2A" w:rsidRPr="00491993" w14:paraId="07FC430A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2979734A" w14:textId="77777777" w:rsidR="00621C2A" w:rsidRPr="00491993" w:rsidRDefault="00621C2A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3348B95F" w14:textId="616490FD" w:rsidR="00621C2A" w:rsidRPr="00A91C01" w:rsidRDefault="001E7952" w:rsidP="00A91C01">
            <w:pPr>
              <w:rPr>
                <w:sz w:val="18"/>
                <w:szCs w:val="18"/>
                <w:lang w:val="sr-Cyrl-RS"/>
              </w:rPr>
            </w:pPr>
            <w:r w:rsidRPr="00A91C01">
              <w:rPr>
                <w:sz w:val="18"/>
                <w:szCs w:val="18"/>
                <w:lang w:val="sr-Latn-RS"/>
              </w:rPr>
              <w:t xml:space="preserve"> </w:t>
            </w:r>
            <w:r w:rsidR="00FB6A3C" w:rsidRPr="00A91C01">
              <w:rPr>
                <w:sz w:val="18"/>
                <w:szCs w:val="18"/>
              </w:rPr>
              <w:t>Milenkovi</w:t>
            </w:r>
            <w:r w:rsidR="00FB6A3C" w:rsidRPr="00A91C01">
              <w:rPr>
                <w:sz w:val="18"/>
                <w:szCs w:val="18"/>
                <w:lang w:val="sr-Latn-RS"/>
              </w:rPr>
              <w:t xml:space="preserve">ć, Dušan </w:t>
            </w:r>
            <w:r w:rsidR="00FB6A3C" w:rsidRPr="00A91C01">
              <w:rPr>
                <w:sz w:val="18"/>
                <w:szCs w:val="18"/>
                <w:lang w:val="sr-Cyrl-RS"/>
              </w:rPr>
              <w:t xml:space="preserve">(2022). </w:t>
            </w:r>
            <w:r w:rsidRPr="00A91C01">
              <w:rPr>
                <w:sz w:val="18"/>
                <w:szCs w:val="18"/>
                <w:lang w:val="sr-Latn-RS"/>
              </w:rPr>
              <w:t>„</w:t>
            </w:r>
            <w:r w:rsidRPr="00A91C01">
              <w:rPr>
                <w:sz w:val="18"/>
                <w:szCs w:val="18"/>
              </w:rPr>
              <w:t xml:space="preserve">Hermeneutical Tendencies in Lessing’s Interpretations of Visual Art in </w:t>
            </w:r>
            <w:r w:rsidRPr="00A91C01">
              <w:rPr>
                <w:i/>
                <w:sz w:val="18"/>
                <w:szCs w:val="18"/>
              </w:rPr>
              <w:t>Laocoon</w:t>
            </w:r>
            <w:r w:rsidRPr="00A91C01">
              <w:rPr>
                <w:sz w:val="18"/>
                <w:szCs w:val="18"/>
              </w:rPr>
              <w:t xml:space="preserve">”, </w:t>
            </w:r>
            <w:r w:rsidRPr="00A91C01">
              <w:rPr>
                <w:i/>
                <w:sz w:val="18"/>
                <w:szCs w:val="18"/>
              </w:rPr>
              <w:t>Synthesis philosophica</w:t>
            </w:r>
            <w:r w:rsidRPr="00A91C01">
              <w:rPr>
                <w:sz w:val="18"/>
                <w:szCs w:val="18"/>
              </w:rPr>
              <w:t xml:space="preserve">, Vol. 37, No. 1, 2022, p. 41-67, </w:t>
            </w:r>
            <w:r w:rsidRPr="00A91C01">
              <w:rPr>
                <w:sz w:val="18"/>
                <w:szCs w:val="18"/>
              </w:rPr>
              <w:fldChar w:fldCharType="begin"/>
            </w:r>
            <w:r w:rsidRPr="00A91C01">
              <w:rPr>
                <w:sz w:val="18"/>
                <w:szCs w:val="18"/>
              </w:rPr>
              <w:instrText>HYPERLINK "https://doi.org/10.21464/sp37103"</w:instrText>
            </w:r>
            <w:r w:rsidRPr="00A91C01">
              <w:rPr>
                <w:sz w:val="18"/>
                <w:szCs w:val="18"/>
              </w:rPr>
            </w:r>
            <w:r w:rsidRPr="00A91C01">
              <w:rPr>
                <w:sz w:val="18"/>
                <w:szCs w:val="18"/>
              </w:rPr>
              <w:fldChar w:fldCharType="separate"/>
            </w:r>
            <w:r w:rsidRPr="00A91C01">
              <w:rPr>
                <w:rStyle w:val="Hyperlink"/>
                <w:sz w:val="18"/>
                <w:szCs w:val="18"/>
              </w:rPr>
              <w:t>https://doi.org/10.21464/sp37103</w:t>
            </w:r>
            <w:r w:rsidRPr="00A91C01">
              <w:rPr>
                <w:sz w:val="18"/>
                <w:szCs w:val="18"/>
              </w:rPr>
              <w:fldChar w:fldCharType="end"/>
            </w:r>
          </w:p>
        </w:tc>
      </w:tr>
      <w:tr w:rsidR="00621C2A" w:rsidRPr="00491993" w14:paraId="7E103DFF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73A47BB8" w14:textId="77777777" w:rsidR="00621C2A" w:rsidRPr="00491993" w:rsidRDefault="00621C2A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082B3EAE" w14:textId="7360D4F8" w:rsidR="00621C2A" w:rsidRPr="00A91C01" w:rsidRDefault="001E7952" w:rsidP="00A91C01">
            <w:pPr>
              <w:rPr>
                <w:sz w:val="18"/>
                <w:szCs w:val="18"/>
                <w:lang w:val="sr-Cyrl-RS"/>
              </w:rPr>
            </w:pPr>
            <w:r w:rsidRPr="00A91C01">
              <w:rPr>
                <w:sz w:val="18"/>
                <w:szCs w:val="18"/>
              </w:rPr>
              <w:t>Milenković Dušan (2016) „</w:t>
            </w:r>
            <w:r w:rsidRPr="00A91C01">
              <w:rPr>
                <w:rFonts w:eastAsia="TimesNewRomanPS-BoldMT"/>
                <w:sz w:val="18"/>
                <w:szCs w:val="18"/>
              </w:rPr>
              <w:t xml:space="preserve">Dijalektički odnos između glazbe kao same stvari i glazbenih konvencija u </w:t>
            </w:r>
            <w:r w:rsidRPr="00A91C01">
              <w:rPr>
                <w:rFonts w:eastAsia="TimesNewRomanPS-BoldMT"/>
                <w:i/>
                <w:sz w:val="18"/>
                <w:szCs w:val="18"/>
              </w:rPr>
              <w:t>Filozofiji nove glazbe</w:t>
            </w:r>
            <w:r w:rsidRPr="00A91C01">
              <w:rPr>
                <w:rFonts w:eastAsia="TimesNewRomanPS-BoldMT"/>
                <w:sz w:val="18"/>
                <w:szCs w:val="18"/>
              </w:rPr>
              <w:t xml:space="preserve"> Theodora Adorna”, </w:t>
            </w:r>
            <w:r w:rsidRPr="00A91C01">
              <w:rPr>
                <w:rFonts w:eastAsia="TimesNewRomanPS-BoldMT"/>
                <w:i/>
                <w:sz w:val="18"/>
                <w:szCs w:val="18"/>
              </w:rPr>
              <w:t>Filozofska istraživanja</w:t>
            </w:r>
            <w:r w:rsidR="00B23C1C" w:rsidRPr="00A91C01">
              <w:rPr>
                <w:sz w:val="18"/>
                <w:szCs w:val="18"/>
              </w:rPr>
              <w:t xml:space="preserve"> 142 (vol 36, 2/2016)</w:t>
            </w:r>
            <w:r w:rsidRPr="00A91C01">
              <w:rPr>
                <w:sz w:val="18"/>
                <w:szCs w:val="18"/>
              </w:rPr>
              <w:t xml:space="preserve">, str. 254-271, </w:t>
            </w:r>
            <w:r w:rsidR="007A4A0B" w:rsidRPr="00A91C01">
              <w:rPr>
                <w:rFonts w:eastAsia="TimesNewRomanPSMT"/>
                <w:sz w:val="18"/>
                <w:szCs w:val="18"/>
              </w:rPr>
              <w:t xml:space="preserve">DOI: 10.21464/fi36205. </w:t>
            </w:r>
            <w:r w:rsidRPr="00A91C01">
              <w:rPr>
                <w:rFonts w:eastAsia="TimesNewRomanPSMT"/>
                <w:sz w:val="18"/>
                <w:szCs w:val="18"/>
              </w:rPr>
              <w:t xml:space="preserve">UDK 78.01:111.7(045)Adorno, T. </w:t>
            </w:r>
          </w:p>
        </w:tc>
      </w:tr>
      <w:tr w:rsidR="00621C2A" w:rsidRPr="00491993" w14:paraId="77109309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502766F5" w14:textId="77777777" w:rsidR="00621C2A" w:rsidRPr="00491993" w:rsidRDefault="00621C2A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12A5A0A5" w14:textId="52188417" w:rsidR="00621C2A" w:rsidRPr="00A91C01" w:rsidRDefault="001E7952" w:rsidP="00A91C01">
            <w:pPr>
              <w:rPr>
                <w:sz w:val="18"/>
                <w:szCs w:val="18"/>
              </w:rPr>
            </w:pPr>
            <w:r w:rsidRPr="00A91C01">
              <w:rPr>
                <w:noProof/>
                <w:sz w:val="18"/>
                <w:szCs w:val="18"/>
              </w:rPr>
              <w:t xml:space="preserve">Milenković, Dušan (2020),"Understated Significance of Form in Gracyk's Aesthetics of Popular Music", </w:t>
            </w:r>
            <w:r w:rsidRPr="00A91C01">
              <w:rPr>
                <w:noProof/>
                <w:sz w:val="18"/>
                <w:szCs w:val="18"/>
                <w:lang w:val="en-US"/>
              </w:rPr>
              <w:t>in</w:t>
            </w:r>
            <w:r w:rsidRPr="00A91C01">
              <w:rPr>
                <w:noProof/>
                <w:sz w:val="18"/>
                <w:szCs w:val="18"/>
              </w:rPr>
              <w:t>: P</w:t>
            </w:r>
            <w:r w:rsidRPr="00A91C01">
              <w:rPr>
                <w:i/>
                <w:iCs/>
                <w:noProof/>
                <w:sz w:val="18"/>
                <w:szCs w:val="18"/>
              </w:rPr>
              <w:t xml:space="preserve">opular Inquiry: The Journal of Kitsch, Camp and Mass Culture, </w:t>
            </w:r>
            <w:r w:rsidRPr="00A91C01">
              <w:rPr>
                <w:noProof/>
                <w:sz w:val="18"/>
                <w:szCs w:val="18"/>
              </w:rPr>
              <w:t>"21st ICA Meets Popular Inquiry", Volume 1 / 2020, p. 2-13.</w:t>
            </w:r>
          </w:p>
        </w:tc>
      </w:tr>
      <w:tr w:rsidR="00621C2A" w:rsidRPr="00491993" w14:paraId="228AF5C5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51E5A9D8" w14:textId="77777777" w:rsidR="00621C2A" w:rsidRPr="00491993" w:rsidRDefault="00621C2A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72B19AC2" w14:textId="1DDB98E8" w:rsidR="00621C2A" w:rsidRPr="00A91C01" w:rsidRDefault="001E7952" w:rsidP="00A91C01">
            <w:pPr>
              <w:rPr>
                <w:sz w:val="18"/>
                <w:szCs w:val="18"/>
                <w:lang w:val="sr-Cyrl-RS"/>
              </w:rPr>
            </w:pPr>
            <w:r w:rsidRPr="00A91C01">
              <w:rPr>
                <w:noProof/>
                <w:sz w:val="18"/>
                <w:szCs w:val="18"/>
              </w:rPr>
              <w:t>Milenković, Dušan (2019)</w:t>
            </w:r>
            <w:r w:rsidR="00E97616" w:rsidRPr="00A91C01">
              <w:rPr>
                <w:noProof/>
                <w:sz w:val="18"/>
                <w:szCs w:val="18"/>
                <w:lang w:val="sr-Cyrl-RS"/>
              </w:rPr>
              <w:t>.</w:t>
            </w:r>
            <w:r w:rsidRPr="00A91C01">
              <w:rPr>
                <w:noProof/>
                <w:sz w:val="18"/>
                <w:szCs w:val="18"/>
              </w:rPr>
              <w:t xml:space="preserve"> “Glazbena transkripcija i remiks. Primjena estetike glazbe Stephena Daviesa na promišljanje suvremene elektroničke glazbe”, u: </w:t>
            </w:r>
            <w:r w:rsidRPr="00A91C01">
              <w:rPr>
                <w:i/>
                <w:iCs/>
                <w:noProof/>
                <w:sz w:val="18"/>
                <w:szCs w:val="18"/>
              </w:rPr>
              <w:t>Filozofska istraživanja</w:t>
            </w:r>
            <w:r w:rsidRPr="00A91C01">
              <w:rPr>
                <w:noProof/>
                <w:sz w:val="18"/>
                <w:szCs w:val="18"/>
              </w:rPr>
              <w:t xml:space="preserve">, Vol. 39 No. 4, 2019, str. 875-892, </w:t>
            </w:r>
            <w:hyperlink r:id="rId7" w:history="1">
              <w:r w:rsidRPr="00A91C01">
                <w:rPr>
                  <w:rStyle w:val="Hyperlink"/>
                  <w:noProof/>
                  <w:sz w:val="18"/>
                  <w:szCs w:val="18"/>
                </w:rPr>
                <w:t>https://doi.org/10.21464/fi39408</w:t>
              </w:r>
            </w:hyperlink>
            <w:r w:rsidRPr="00A91C01">
              <w:rPr>
                <w:noProof/>
                <w:sz w:val="18"/>
                <w:szCs w:val="18"/>
              </w:rPr>
              <w:t>.</w:t>
            </w:r>
          </w:p>
        </w:tc>
      </w:tr>
      <w:tr w:rsidR="00621C2A" w:rsidRPr="00491993" w14:paraId="11A3EAA7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4803529E" w14:textId="77777777" w:rsidR="00621C2A" w:rsidRPr="00491993" w:rsidRDefault="00621C2A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42855F40" w14:textId="03F02666" w:rsidR="00621C2A" w:rsidRPr="00A91C01" w:rsidRDefault="00956B68" w:rsidP="00A91C0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A91C01">
              <w:rPr>
                <w:sz w:val="18"/>
                <w:szCs w:val="18"/>
              </w:rPr>
              <w:t>Milenković</w:t>
            </w:r>
            <w:r w:rsidRPr="00A91C01">
              <w:rPr>
                <w:sz w:val="18"/>
                <w:szCs w:val="18"/>
                <w:lang w:val="sr-Latn-RS"/>
              </w:rPr>
              <w:t>,</w:t>
            </w:r>
            <w:r w:rsidRPr="00A91C01">
              <w:rPr>
                <w:sz w:val="18"/>
                <w:szCs w:val="18"/>
              </w:rPr>
              <w:t xml:space="preserve"> Dušan</w:t>
            </w:r>
            <w:r w:rsidRPr="00A91C01">
              <w:rPr>
                <w:sz w:val="18"/>
                <w:szCs w:val="18"/>
                <w:lang w:val="sr-Latn-RS"/>
              </w:rPr>
              <w:t xml:space="preserve"> (</w:t>
            </w:r>
            <w:r w:rsidRPr="00A91C01">
              <w:rPr>
                <w:sz w:val="18"/>
                <w:szCs w:val="18"/>
              </w:rPr>
              <w:t>201</w:t>
            </w:r>
            <w:r w:rsidRPr="00A91C01">
              <w:rPr>
                <w:sz w:val="18"/>
                <w:szCs w:val="18"/>
                <w:lang w:val="sr-Latn-RS"/>
              </w:rPr>
              <w:t>9)</w:t>
            </w:r>
            <w:r w:rsidR="00E97616" w:rsidRPr="00A91C01">
              <w:rPr>
                <w:sz w:val="18"/>
                <w:szCs w:val="18"/>
                <w:lang w:val="sr-Cyrl-RS"/>
              </w:rPr>
              <w:t>.</w:t>
            </w:r>
            <w:r w:rsidRPr="00A91C01">
              <w:rPr>
                <w:sz w:val="18"/>
                <w:szCs w:val="18"/>
                <w:lang w:val="sr-Latn-RS"/>
              </w:rPr>
              <w:t xml:space="preserve"> „E</w:t>
            </w:r>
            <w:r w:rsidRPr="00A91C01">
              <w:rPr>
                <w:sz w:val="18"/>
                <w:szCs w:val="18"/>
              </w:rPr>
              <w:t xml:space="preserve">stetski doživljaj popularne muzike i njegova uloga u </w:t>
            </w:r>
            <w:r w:rsidRPr="00A91C01">
              <w:rPr>
                <w:sz w:val="18"/>
                <w:szCs w:val="18"/>
                <w:lang w:val="sr-Latn-RS"/>
              </w:rPr>
              <w:t>Š</w:t>
            </w:r>
            <w:r w:rsidRPr="00A91C01">
              <w:rPr>
                <w:sz w:val="18"/>
                <w:szCs w:val="18"/>
              </w:rPr>
              <w:t>ustermanovoj odbrani popularne umetnosti</w:t>
            </w:r>
            <w:r w:rsidRPr="00A91C01">
              <w:rPr>
                <w:sz w:val="18"/>
                <w:szCs w:val="18"/>
                <w:lang w:val="sr-Latn-RS"/>
              </w:rPr>
              <w:t xml:space="preserve">“, </w:t>
            </w:r>
            <w:r w:rsidRPr="00A91C01">
              <w:rPr>
                <w:i/>
                <w:sz w:val="18"/>
                <w:szCs w:val="18"/>
              </w:rPr>
              <w:t>T</w:t>
            </w:r>
            <w:r w:rsidRPr="00A91C01">
              <w:rPr>
                <w:i/>
                <w:sz w:val="18"/>
                <w:szCs w:val="18"/>
                <w:lang w:val="sr-Latn-RS"/>
              </w:rPr>
              <w:t>heoria</w:t>
            </w:r>
            <w:r w:rsidRPr="00A91C01">
              <w:rPr>
                <w:sz w:val="18"/>
                <w:szCs w:val="18"/>
                <w:lang w:val="sr-Latn-RS"/>
              </w:rPr>
              <w:t xml:space="preserve"> </w:t>
            </w:r>
            <w:r w:rsidRPr="00A91C01">
              <w:rPr>
                <w:sz w:val="18"/>
                <w:szCs w:val="18"/>
              </w:rPr>
              <w:t>2 (2019):62</w:t>
            </w:r>
            <w:r w:rsidRPr="00A91C01">
              <w:rPr>
                <w:sz w:val="18"/>
                <w:szCs w:val="18"/>
                <w:lang w:val="sr-Latn-RS"/>
              </w:rPr>
              <w:t xml:space="preserve">, </w:t>
            </w:r>
            <w:r w:rsidRPr="00A91C01">
              <w:rPr>
                <w:sz w:val="18"/>
                <w:szCs w:val="18"/>
              </w:rPr>
              <w:t>str. 83-96</w:t>
            </w:r>
            <w:r w:rsidRPr="00A91C01">
              <w:rPr>
                <w:sz w:val="18"/>
                <w:szCs w:val="18"/>
                <w:lang w:val="sr-Latn-RS"/>
              </w:rPr>
              <w:t>.</w:t>
            </w:r>
            <w:r w:rsidRPr="00A91C01">
              <w:rPr>
                <w:sz w:val="18"/>
                <w:szCs w:val="18"/>
              </w:rPr>
              <w:t xml:space="preserve"> </w:t>
            </w:r>
            <w:hyperlink r:id="rId8" w:history="1">
              <w:r w:rsidRPr="00A91C01">
                <w:rPr>
                  <w:rStyle w:val="Hyperlink"/>
                  <w:sz w:val="18"/>
                  <w:szCs w:val="18"/>
                </w:rPr>
                <w:t>https://doi.org/10.2298/THEO1902083M</w:t>
              </w:r>
            </w:hyperlink>
            <w:r w:rsidRPr="00A91C01">
              <w:rPr>
                <w:rStyle w:val="Hyperlink"/>
                <w:sz w:val="18"/>
                <w:szCs w:val="18"/>
              </w:rPr>
              <w:t>, ISSN 0351-2274</w:t>
            </w:r>
            <w:r w:rsidR="00F34399" w:rsidRPr="00A91C01">
              <w:rPr>
                <w:rStyle w:val="Hyperlink"/>
                <w:sz w:val="18"/>
                <w:szCs w:val="18"/>
              </w:rPr>
              <w:t>.</w:t>
            </w:r>
          </w:p>
        </w:tc>
      </w:tr>
      <w:tr w:rsidR="00F91B3F" w:rsidRPr="00491993" w14:paraId="68787E80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586DB852" w14:textId="77777777" w:rsidR="00F91B3F" w:rsidRPr="00491993" w:rsidRDefault="00F91B3F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04450FB6" w14:textId="70DFCCBD" w:rsidR="00F91B3F" w:rsidRPr="00A91C01" w:rsidRDefault="004847DA" w:rsidP="00A91C0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A91C01">
              <w:rPr>
                <w:sz w:val="18"/>
                <w:szCs w:val="18"/>
              </w:rPr>
              <w:t>Миленковић, Душан</w:t>
            </w:r>
            <w:r w:rsidRPr="00A91C01">
              <w:rPr>
                <w:sz w:val="18"/>
                <w:szCs w:val="18"/>
                <w:lang w:val="sr-Cyrl-RS"/>
              </w:rPr>
              <w:t xml:space="preserve"> (2019).</w:t>
            </w:r>
            <w:r w:rsidRPr="00A91C01">
              <w:rPr>
                <w:sz w:val="18"/>
                <w:szCs w:val="18"/>
              </w:rPr>
              <w:t xml:space="preserve"> </w:t>
            </w:r>
            <w:r w:rsidRPr="00A91C01">
              <w:rPr>
                <w:sz w:val="18"/>
                <w:szCs w:val="18"/>
                <w:lang w:val="sr-Cyrl-RS"/>
              </w:rPr>
              <w:t xml:space="preserve">„Какво друштво симболизује популарна музика? Критика Грејсикове естетичке концепције у књизи </w:t>
            </w:r>
            <w:r w:rsidRPr="00A91C01">
              <w:rPr>
                <w:i/>
                <w:sz w:val="18"/>
                <w:szCs w:val="18"/>
              </w:rPr>
              <w:t>Listening</w:t>
            </w:r>
            <w:r w:rsidRPr="00A91C01">
              <w:rPr>
                <w:i/>
                <w:sz w:val="18"/>
                <w:szCs w:val="18"/>
                <w:lang w:val="sr-Cyrl-RS"/>
              </w:rPr>
              <w:t xml:space="preserve"> </w:t>
            </w:r>
            <w:r w:rsidRPr="00A91C01">
              <w:rPr>
                <w:i/>
                <w:sz w:val="18"/>
                <w:szCs w:val="18"/>
              </w:rPr>
              <w:t>to</w:t>
            </w:r>
            <w:r w:rsidRPr="00A91C01">
              <w:rPr>
                <w:i/>
                <w:sz w:val="18"/>
                <w:szCs w:val="18"/>
                <w:lang w:val="sr-Cyrl-RS"/>
              </w:rPr>
              <w:t xml:space="preserve"> </w:t>
            </w:r>
            <w:r w:rsidRPr="00A91C01">
              <w:rPr>
                <w:i/>
                <w:sz w:val="18"/>
                <w:szCs w:val="18"/>
              </w:rPr>
              <w:t>Popular</w:t>
            </w:r>
            <w:r w:rsidRPr="00A91C01">
              <w:rPr>
                <w:i/>
                <w:sz w:val="18"/>
                <w:szCs w:val="18"/>
                <w:lang w:val="sr-Cyrl-RS"/>
              </w:rPr>
              <w:t xml:space="preserve"> </w:t>
            </w:r>
            <w:r w:rsidRPr="00A91C01">
              <w:rPr>
                <w:i/>
                <w:sz w:val="18"/>
                <w:szCs w:val="18"/>
              </w:rPr>
              <w:t>Music</w:t>
            </w:r>
            <w:r w:rsidRPr="00A91C01">
              <w:rPr>
                <w:i/>
                <w:sz w:val="18"/>
                <w:szCs w:val="18"/>
                <w:lang w:val="sr-Cyrl-RS"/>
              </w:rPr>
              <w:t>“, Естетика у хуманистичком кључу: зборник радова</w:t>
            </w:r>
            <w:r w:rsidRPr="00A91C01">
              <w:rPr>
                <w:sz w:val="18"/>
                <w:szCs w:val="18"/>
                <w:lang w:val="sr-Cyrl-RS"/>
              </w:rPr>
              <w:t xml:space="preserve">, Београд: Естетичко друштво Србије, стр. 229-247, УДК 784.4.01:316.77, </w:t>
            </w:r>
            <w:r w:rsidRPr="00A91C01">
              <w:rPr>
                <w:sz w:val="18"/>
                <w:szCs w:val="18"/>
              </w:rPr>
              <w:t>ISBN</w:t>
            </w:r>
            <w:r w:rsidRPr="00A91C01">
              <w:rPr>
                <w:sz w:val="18"/>
                <w:szCs w:val="18"/>
                <w:lang w:val="sr-Cyrl-RS"/>
              </w:rPr>
              <w:t xml:space="preserve"> 978-86-81712-01-6.</w:t>
            </w:r>
          </w:p>
        </w:tc>
      </w:tr>
      <w:tr w:rsidR="00F91B3F" w:rsidRPr="00491993" w14:paraId="2AE4FB08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7199D5FB" w14:textId="77777777" w:rsidR="00F91B3F" w:rsidRPr="00491993" w:rsidRDefault="00F91B3F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35B2E416" w14:textId="54BE753B" w:rsidR="00F91B3F" w:rsidRPr="00A91C01" w:rsidRDefault="004847DA" w:rsidP="00A91C0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A91C01">
              <w:rPr>
                <w:sz w:val="18"/>
                <w:szCs w:val="18"/>
              </w:rPr>
              <w:t>Миленковић</w:t>
            </w:r>
            <w:r w:rsidRPr="00A91C01">
              <w:rPr>
                <w:sz w:val="18"/>
                <w:szCs w:val="18"/>
                <w:lang w:val="sr-Latn-RS"/>
              </w:rPr>
              <w:t>,</w:t>
            </w:r>
            <w:r w:rsidRPr="00A91C01">
              <w:rPr>
                <w:sz w:val="18"/>
                <w:szCs w:val="18"/>
              </w:rPr>
              <w:t xml:space="preserve"> Душан </w:t>
            </w:r>
            <w:r w:rsidRPr="00A91C01">
              <w:rPr>
                <w:sz w:val="18"/>
                <w:szCs w:val="18"/>
                <w:lang w:val="sr-Latn-RS"/>
              </w:rPr>
              <w:t>(</w:t>
            </w:r>
            <w:r w:rsidRPr="00A91C01">
              <w:rPr>
                <w:sz w:val="18"/>
                <w:szCs w:val="18"/>
              </w:rPr>
              <w:t>2016</w:t>
            </w:r>
            <w:r w:rsidRPr="00A91C01">
              <w:rPr>
                <w:sz w:val="18"/>
                <w:szCs w:val="18"/>
                <w:lang w:val="sr-Latn-RS"/>
              </w:rPr>
              <w:t>)</w:t>
            </w:r>
            <w:r w:rsidRPr="00A91C01">
              <w:rPr>
                <w:sz w:val="18"/>
                <w:szCs w:val="18"/>
                <w:lang w:val="sr-Cyrl-RS"/>
              </w:rPr>
              <w:t>.</w:t>
            </w:r>
            <w:r w:rsidRPr="00A91C01">
              <w:rPr>
                <w:b/>
                <w:sz w:val="18"/>
                <w:szCs w:val="18"/>
              </w:rPr>
              <w:t xml:space="preserve"> „</w:t>
            </w:r>
            <w:r w:rsidRPr="00A91C01">
              <w:rPr>
                <w:sz w:val="18"/>
                <w:szCs w:val="18"/>
              </w:rPr>
              <w:t xml:space="preserve">Дјуијево прагматистичко поимање уметности у књизи </w:t>
            </w:r>
            <w:r w:rsidRPr="00A91C01">
              <w:rPr>
                <w:i/>
                <w:sz w:val="18"/>
                <w:szCs w:val="18"/>
              </w:rPr>
              <w:t>Art As Experience</w:t>
            </w:r>
            <w:r w:rsidRPr="00A91C01">
              <w:rPr>
                <w:sz w:val="18"/>
                <w:szCs w:val="18"/>
              </w:rPr>
              <w:t>“,</w:t>
            </w:r>
            <w:r w:rsidRPr="00A91C01">
              <w:rPr>
                <w:i/>
                <w:sz w:val="18"/>
                <w:szCs w:val="18"/>
              </w:rPr>
              <w:t xml:space="preserve"> </w:t>
            </w:r>
            <w:r w:rsidRPr="00A91C01">
              <w:rPr>
                <w:i/>
                <w:sz w:val="18"/>
                <w:szCs w:val="18"/>
                <w:lang w:val="sr-Latn-RS"/>
              </w:rPr>
              <w:t>A</w:t>
            </w:r>
            <w:r w:rsidRPr="00A91C01">
              <w:rPr>
                <w:i/>
                <w:sz w:val="18"/>
                <w:szCs w:val="18"/>
              </w:rPr>
              <w:t>рхе</w:t>
            </w:r>
            <w:r w:rsidRPr="00A91C01">
              <w:rPr>
                <w:sz w:val="18"/>
                <w:szCs w:val="18"/>
              </w:rPr>
              <w:t xml:space="preserve"> XIII, 26/2016, стр. 141-157. УДК 111.852 Dewey J. 165.741 : 7.031.2.</w:t>
            </w:r>
          </w:p>
        </w:tc>
      </w:tr>
      <w:tr w:rsidR="00F91B3F" w:rsidRPr="00491993" w14:paraId="2B288802" w14:textId="77777777" w:rsidTr="00052520">
        <w:trPr>
          <w:trHeight w:val="427"/>
        </w:trPr>
        <w:tc>
          <w:tcPr>
            <w:tcW w:w="543" w:type="dxa"/>
            <w:vAlign w:val="center"/>
          </w:tcPr>
          <w:p w14:paraId="2D7F2FFC" w14:textId="77777777" w:rsidR="00F91B3F" w:rsidRPr="00491993" w:rsidRDefault="00F91B3F" w:rsidP="00A91C0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253" w:type="dxa"/>
            <w:gridSpan w:val="14"/>
            <w:vAlign w:val="center"/>
          </w:tcPr>
          <w:p w14:paraId="0360945E" w14:textId="00ABA081" w:rsidR="00F91B3F" w:rsidRPr="00A91C01" w:rsidRDefault="00346578" w:rsidP="00A91C0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A91C01">
              <w:rPr>
                <w:sz w:val="18"/>
                <w:szCs w:val="18"/>
              </w:rPr>
              <w:t>Миленковић, Душан (2016) „Морално васпитање и музичка форма у Платоновој </w:t>
            </w:r>
            <w:r w:rsidRPr="00A91C01">
              <w:rPr>
                <w:i/>
                <w:sz w:val="18"/>
                <w:szCs w:val="18"/>
              </w:rPr>
              <w:t>Држави</w:t>
            </w:r>
            <w:r w:rsidRPr="00A91C01">
              <w:rPr>
                <w:sz w:val="18"/>
                <w:szCs w:val="18"/>
              </w:rPr>
              <w:t xml:space="preserve"> и Аристотеловој </w:t>
            </w:r>
            <w:r w:rsidRPr="00A91C01">
              <w:rPr>
                <w:i/>
                <w:sz w:val="18"/>
                <w:szCs w:val="18"/>
              </w:rPr>
              <w:t>Политици</w:t>
            </w:r>
            <w:r w:rsidRPr="00A91C01">
              <w:rPr>
                <w:sz w:val="18"/>
                <w:szCs w:val="18"/>
              </w:rPr>
              <w:t xml:space="preserve">“, </w:t>
            </w:r>
            <w:r w:rsidRPr="00A91C01">
              <w:rPr>
                <w:i/>
                <w:sz w:val="18"/>
                <w:szCs w:val="18"/>
              </w:rPr>
              <w:t>Култура</w:t>
            </w:r>
            <w:r w:rsidRPr="00A91C01">
              <w:rPr>
                <w:sz w:val="18"/>
                <w:szCs w:val="18"/>
              </w:rPr>
              <w:t xml:space="preserve"> 2016:153, стр. 130-152, </w:t>
            </w:r>
            <w:r w:rsidRPr="00A91C01">
              <w:rPr>
                <w:sz w:val="18"/>
                <w:szCs w:val="18"/>
                <w:lang w:val="sr-Latn-RS"/>
              </w:rPr>
              <w:t>DOI</w:t>
            </w:r>
            <w:r w:rsidRPr="00A91C01">
              <w:rPr>
                <w:sz w:val="18"/>
                <w:szCs w:val="18"/>
              </w:rPr>
              <w:t xml:space="preserve"> 10.5937/kultura1653130M.</w:t>
            </w:r>
          </w:p>
        </w:tc>
      </w:tr>
      <w:tr w:rsidR="00621C2A" w:rsidRPr="00491993" w14:paraId="43738336" w14:textId="77777777" w:rsidTr="00052520">
        <w:trPr>
          <w:trHeight w:val="58"/>
        </w:trPr>
        <w:tc>
          <w:tcPr>
            <w:tcW w:w="10796" w:type="dxa"/>
            <w:gridSpan w:val="15"/>
            <w:vAlign w:val="center"/>
          </w:tcPr>
          <w:p w14:paraId="5A60824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491993" w14:paraId="3A5698AE" w14:textId="77777777" w:rsidTr="00052520">
        <w:trPr>
          <w:trHeight w:val="58"/>
        </w:trPr>
        <w:tc>
          <w:tcPr>
            <w:tcW w:w="4605" w:type="dxa"/>
            <w:gridSpan w:val="7"/>
            <w:vAlign w:val="center"/>
          </w:tcPr>
          <w:p w14:paraId="417D9425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цитата</w:t>
            </w:r>
          </w:p>
        </w:tc>
        <w:tc>
          <w:tcPr>
            <w:tcW w:w="6191" w:type="dxa"/>
            <w:gridSpan w:val="8"/>
            <w:vAlign w:val="center"/>
          </w:tcPr>
          <w:p w14:paraId="09A92E01" w14:textId="7CD92FB9" w:rsidR="00621C2A" w:rsidRPr="00F34399" w:rsidRDefault="00E97616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>
              <w:rPr>
                <w:lang w:val="sr-Latn-RS"/>
              </w:rPr>
              <w:t>5</w:t>
            </w:r>
            <w:r w:rsidR="002A1F74">
              <w:rPr>
                <w:lang w:val="sr-Latn-RS"/>
              </w:rPr>
              <w:t xml:space="preserve"> (Google Scholar)</w:t>
            </w:r>
          </w:p>
        </w:tc>
      </w:tr>
      <w:tr w:rsidR="00621C2A" w:rsidRPr="00491993" w14:paraId="419FFABA" w14:textId="77777777" w:rsidTr="00052520">
        <w:trPr>
          <w:trHeight w:val="58"/>
        </w:trPr>
        <w:tc>
          <w:tcPr>
            <w:tcW w:w="4605" w:type="dxa"/>
            <w:gridSpan w:val="7"/>
            <w:vAlign w:val="center"/>
          </w:tcPr>
          <w:p w14:paraId="272C2D85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191" w:type="dxa"/>
            <w:gridSpan w:val="8"/>
            <w:vAlign w:val="center"/>
          </w:tcPr>
          <w:p w14:paraId="64DB06C7" w14:textId="1F3CFE47" w:rsidR="00621C2A" w:rsidRPr="00E97616" w:rsidRDefault="00E97616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621C2A" w:rsidRPr="00491993" w14:paraId="4D2707F8" w14:textId="77777777" w:rsidTr="00052520">
        <w:trPr>
          <w:trHeight w:val="199"/>
        </w:trPr>
        <w:tc>
          <w:tcPr>
            <w:tcW w:w="2047" w:type="dxa"/>
            <w:gridSpan w:val="4"/>
            <w:vAlign w:val="center"/>
          </w:tcPr>
          <w:p w14:paraId="316283C5" w14:textId="77777777" w:rsidR="00621C2A" w:rsidRPr="00491993" w:rsidRDefault="00621C2A" w:rsidP="00052520">
            <w:pPr>
              <w:tabs>
                <w:tab w:val="left" w:pos="567"/>
              </w:tabs>
              <w:rPr>
                <w:lang w:val="sr-Cyrl-CS"/>
              </w:rPr>
            </w:pPr>
            <w:r w:rsidRPr="0049199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4140" w:type="dxa"/>
            <w:gridSpan w:val="7"/>
            <w:vAlign w:val="center"/>
          </w:tcPr>
          <w:p w14:paraId="2B65DA02" w14:textId="28156D80" w:rsidR="00F34399" w:rsidRPr="00F34399" w:rsidRDefault="00621C2A" w:rsidP="00052520">
            <w:pPr>
              <w:tabs>
                <w:tab w:val="left" w:pos="567"/>
              </w:tabs>
              <w:rPr>
                <w:lang w:val="sr-Latn-RS"/>
              </w:rPr>
            </w:pPr>
            <w:r w:rsidRPr="00491993">
              <w:rPr>
                <w:lang w:val="sr-Cyrl-CS"/>
              </w:rPr>
              <w:t>Домаћи</w:t>
            </w:r>
            <w:r w:rsidR="00A91C01">
              <w:rPr>
                <w:lang w:val="sr-Cyrl-CS"/>
              </w:rPr>
              <w:t xml:space="preserve">: </w:t>
            </w:r>
            <w:proofErr w:type="spellStart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>Profesionalni</w:t>
            </w:r>
            <w:proofErr w:type="spellEnd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 xml:space="preserve"> </w:t>
            </w:r>
            <w:proofErr w:type="spellStart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>horizonti</w:t>
            </w:r>
            <w:proofErr w:type="spellEnd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 xml:space="preserve"> </w:t>
            </w:r>
            <w:proofErr w:type="spellStart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>filozofa</w:t>
            </w:r>
            <w:proofErr w:type="spellEnd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 xml:space="preserve">: </w:t>
            </w:r>
            <w:proofErr w:type="spellStart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>između</w:t>
            </w:r>
            <w:proofErr w:type="spellEnd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 xml:space="preserve"> </w:t>
            </w:r>
            <w:proofErr w:type="spellStart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>učionice</w:t>
            </w:r>
            <w:proofErr w:type="spellEnd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 xml:space="preserve"> i </w:t>
            </w:r>
            <w:proofErr w:type="spellStart"/>
            <w:r w:rsidR="00E97616" w:rsidRPr="00E97616">
              <w:rPr>
                <w:rFonts w:eastAsia="Cambria"/>
                <w:i/>
                <w:iCs/>
                <w:color w:val="000000"/>
                <w:lang w:val="en-US" w:eastAsia="en-US"/>
              </w:rPr>
              <w:t>kancelarije</w:t>
            </w:r>
            <w:proofErr w:type="spellEnd"/>
            <w:r w:rsidR="00A91C01">
              <w:rPr>
                <w:rFonts w:eastAsia="Cambria"/>
                <w:i/>
                <w:iCs/>
                <w:color w:val="000000"/>
                <w:lang w:val="sr-Cyrl-RS" w:eastAsia="en-US"/>
              </w:rPr>
              <w:t xml:space="preserve">. </w:t>
            </w:r>
            <w:proofErr w:type="spellStart"/>
            <w:r w:rsidR="00E97616" w:rsidRPr="00E97616">
              <w:rPr>
                <w:rFonts w:eastAsia="Cambria"/>
                <w:iCs/>
                <w:color w:val="000000"/>
                <w:lang w:val="en-US" w:eastAsia="en-US"/>
              </w:rPr>
              <w:t>Broj</w:t>
            </w:r>
            <w:proofErr w:type="spellEnd"/>
            <w:r w:rsidR="00E97616" w:rsidRPr="00E97616">
              <w:rPr>
                <w:rFonts w:eastAsia="Cambria"/>
                <w:iCs/>
                <w:color w:val="000000"/>
                <w:lang w:val="en-US" w:eastAsia="en-US"/>
              </w:rPr>
              <w:t>: 373/1-12-01</w:t>
            </w:r>
          </w:p>
        </w:tc>
        <w:tc>
          <w:tcPr>
            <w:tcW w:w="4609" w:type="dxa"/>
            <w:gridSpan w:val="4"/>
            <w:vAlign w:val="center"/>
          </w:tcPr>
          <w:p w14:paraId="7D695677" w14:textId="4C3E5AB9" w:rsidR="007C5AE5" w:rsidRPr="00A91C01" w:rsidRDefault="00621C2A" w:rsidP="00052520">
            <w:pPr>
              <w:tabs>
                <w:tab w:val="left" w:pos="567"/>
              </w:tabs>
              <w:rPr>
                <w:lang w:val="sr-Cyrl-RS"/>
              </w:rPr>
            </w:pPr>
            <w:r w:rsidRPr="00491993">
              <w:rPr>
                <w:lang w:val="sr-Cyrl-CS"/>
              </w:rPr>
              <w:t>Међународни</w:t>
            </w:r>
            <w:r w:rsidR="00A91C01">
              <w:rPr>
                <w:lang w:val="sr-Cyrl-CS"/>
              </w:rPr>
              <w:t xml:space="preserve">: </w:t>
            </w:r>
            <w:r w:rsidR="007C5AE5">
              <w:t xml:space="preserve">CEEPUS project – PHILOSOPHY AND INTERDISCIPLINARITY CIII-HR-1107-04-1920-M-132901 </w:t>
            </w:r>
          </w:p>
        </w:tc>
      </w:tr>
      <w:tr w:rsidR="00621C2A" w:rsidRPr="00491993" w14:paraId="7B8D39AC" w14:textId="77777777" w:rsidTr="00052520">
        <w:trPr>
          <w:trHeight w:val="58"/>
        </w:trPr>
        <w:tc>
          <w:tcPr>
            <w:tcW w:w="2688" w:type="dxa"/>
            <w:gridSpan w:val="6"/>
            <w:vAlign w:val="center"/>
          </w:tcPr>
          <w:p w14:paraId="6D698EEE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Усавршавања </w:t>
            </w:r>
          </w:p>
        </w:tc>
        <w:tc>
          <w:tcPr>
            <w:tcW w:w="8108" w:type="dxa"/>
            <w:gridSpan w:val="9"/>
            <w:vAlign w:val="center"/>
          </w:tcPr>
          <w:p w14:paraId="059D3880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</w:tr>
      <w:tr w:rsidR="00621C2A" w:rsidRPr="00491993" w14:paraId="05F0FCC1" w14:textId="77777777" w:rsidTr="00052520">
        <w:trPr>
          <w:trHeight w:val="58"/>
        </w:trPr>
        <w:tc>
          <w:tcPr>
            <w:tcW w:w="10796" w:type="dxa"/>
            <w:gridSpan w:val="15"/>
            <w:vAlign w:val="center"/>
          </w:tcPr>
          <w:p w14:paraId="73EA7E02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default" r:id="rId9"/>
      <w:footerReference w:type="default" r:id="rId10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993D" w14:textId="77777777" w:rsidR="00670488" w:rsidRDefault="00670488">
      <w:r>
        <w:separator/>
      </w:r>
    </w:p>
  </w:endnote>
  <w:endnote w:type="continuationSeparator" w:id="0">
    <w:p w14:paraId="202353A1" w14:textId="77777777" w:rsidR="00670488" w:rsidRDefault="0067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Arial Unicode MS"/>
    <w:panose1 w:val="00000000000000000000"/>
    <w:charset w:val="00"/>
    <w:family w:val="roman"/>
    <w:notTrueType/>
    <w:pitch w:val="default"/>
    <w:sig w:usb0="00000201" w:usb1="08070000" w:usb2="00000010" w:usb3="00000000" w:csb0="0002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D70FF" w14:textId="77777777" w:rsidR="00670488" w:rsidRDefault="00670488">
      <w:r>
        <w:separator/>
      </w:r>
    </w:p>
  </w:footnote>
  <w:footnote w:type="continuationSeparator" w:id="0">
    <w:p w14:paraId="3522C78F" w14:textId="77777777" w:rsidR="00670488" w:rsidRDefault="0067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FCF82C5" w:rsidR="004C7606" w:rsidRPr="00A91C01" w:rsidRDefault="00A91C0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02662">
    <w:abstractNumId w:val="5"/>
  </w:num>
  <w:num w:numId="2" w16cid:durableId="1177813558">
    <w:abstractNumId w:val="0"/>
  </w:num>
  <w:num w:numId="3" w16cid:durableId="1352029811">
    <w:abstractNumId w:val="3"/>
  </w:num>
  <w:num w:numId="4" w16cid:durableId="160773949">
    <w:abstractNumId w:val="4"/>
  </w:num>
  <w:num w:numId="5" w16cid:durableId="1819414618">
    <w:abstractNumId w:val="1"/>
  </w:num>
  <w:num w:numId="6" w16cid:durableId="2047556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W1sDA1MDCxMDUxtzRT0lEKTi0uzszPAykwrAUAVOo1CywAAAA="/>
  </w:docVars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52520"/>
    <w:rsid w:val="00082B17"/>
    <w:rsid w:val="000A64BA"/>
    <w:rsid w:val="000B6872"/>
    <w:rsid w:val="000B6B79"/>
    <w:rsid w:val="000C6657"/>
    <w:rsid w:val="000D6133"/>
    <w:rsid w:val="000E1822"/>
    <w:rsid w:val="00125D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E6131"/>
    <w:rsid w:val="001E7952"/>
    <w:rsid w:val="001F79D9"/>
    <w:rsid w:val="00235240"/>
    <w:rsid w:val="002677AF"/>
    <w:rsid w:val="002760F2"/>
    <w:rsid w:val="00277056"/>
    <w:rsid w:val="002A1F74"/>
    <w:rsid w:val="002E68DF"/>
    <w:rsid w:val="002E7AA4"/>
    <w:rsid w:val="003129E2"/>
    <w:rsid w:val="00320DCA"/>
    <w:rsid w:val="00334DE6"/>
    <w:rsid w:val="00337217"/>
    <w:rsid w:val="00343643"/>
    <w:rsid w:val="00346578"/>
    <w:rsid w:val="0035136B"/>
    <w:rsid w:val="0035146D"/>
    <w:rsid w:val="00353B32"/>
    <w:rsid w:val="00355343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847DA"/>
    <w:rsid w:val="004A3B13"/>
    <w:rsid w:val="004B02EB"/>
    <w:rsid w:val="004B36D4"/>
    <w:rsid w:val="004C1062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21C2A"/>
    <w:rsid w:val="00622D7D"/>
    <w:rsid w:val="00625321"/>
    <w:rsid w:val="00636D05"/>
    <w:rsid w:val="00642C10"/>
    <w:rsid w:val="006514C4"/>
    <w:rsid w:val="0065465C"/>
    <w:rsid w:val="00654720"/>
    <w:rsid w:val="00655F0A"/>
    <w:rsid w:val="00670488"/>
    <w:rsid w:val="00676E24"/>
    <w:rsid w:val="00690987"/>
    <w:rsid w:val="006A4CAD"/>
    <w:rsid w:val="006C11E6"/>
    <w:rsid w:val="006C7012"/>
    <w:rsid w:val="006E34D1"/>
    <w:rsid w:val="006F48FF"/>
    <w:rsid w:val="00702729"/>
    <w:rsid w:val="007A4A0B"/>
    <w:rsid w:val="007A5293"/>
    <w:rsid w:val="007B114F"/>
    <w:rsid w:val="007B6E26"/>
    <w:rsid w:val="007C3C92"/>
    <w:rsid w:val="007C5AE5"/>
    <w:rsid w:val="007E1CAE"/>
    <w:rsid w:val="007E5100"/>
    <w:rsid w:val="007F1217"/>
    <w:rsid w:val="007F1AD6"/>
    <w:rsid w:val="008232AD"/>
    <w:rsid w:val="00854690"/>
    <w:rsid w:val="00857CC3"/>
    <w:rsid w:val="00863698"/>
    <w:rsid w:val="0087309A"/>
    <w:rsid w:val="00886119"/>
    <w:rsid w:val="008B3CC2"/>
    <w:rsid w:val="008C79B9"/>
    <w:rsid w:val="008D474B"/>
    <w:rsid w:val="008D4C1B"/>
    <w:rsid w:val="008F08BD"/>
    <w:rsid w:val="00923132"/>
    <w:rsid w:val="00956B68"/>
    <w:rsid w:val="00960752"/>
    <w:rsid w:val="0096182B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1C01"/>
    <w:rsid w:val="00AA700C"/>
    <w:rsid w:val="00AE4F7F"/>
    <w:rsid w:val="00AF34B3"/>
    <w:rsid w:val="00AF7B02"/>
    <w:rsid w:val="00B15C97"/>
    <w:rsid w:val="00B21027"/>
    <w:rsid w:val="00B23C1C"/>
    <w:rsid w:val="00B2763C"/>
    <w:rsid w:val="00B376DC"/>
    <w:rsid w:val="00B41EE9"/>
    <w:rsid w:val="00B42144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86E5C"/>
    <w:rsid w:val="00CA5A33"/>
    <w:rsid w:val="00CC3F45"/>
    <w:rsid w:val="00CC61D1"/>
    <w:rsid w:val="00CD231F"/>
    <w:rsid w:val="00CF76B9"/>
    <w:rsid w:val="00CF7E2C"/>
    <w:rsid w:val="00D4438A"/>
    <w:rsid w:val="00D540CC"/>
    <w:rsid w:val="00D66EC9"/>
    <w:rsid w:val="00D6759D"/>
    <w:rsid w:val="00D743A2"/>
    <w:rsid w:val="00D74C63"/>
    <w:rsid w:val="00D7706B"/>
    <w:rsid w:val="00DA1A85"/>
    <w:rsid w:val="00DA6C11"/>
    <w:rsid w:val="00DD08ED"/>
    <w:rsid w:val="00DE08F5"/>
    <w:rsid w:val="00DE598C"/>
    <w:rsid w:val="00DE7AA7"/>
    <w:rsid w:val="00DF7857"/>
    <w:rsid w:val="00E03FE6"/>
    <w:rsid w:val="00E12D8C"/>
    <w:rsid w:val="00E15B35"/>
    <w:rsid w:val="00E24AEA"/>
    <w:rsid w:val="00E86DEA"/>
    <w:rsid w:val="00E97616"/>
    <w:rsid w:val="00EB3393"/>
    <w:rsid w:val="00EB6085"/>
    <w:rsid w:val="00F05022"/>
    <w:rsid w:val="00F177C3"/>
    <w:rsid w:val="00F21D03"/>
    <w:rsid w:val="00F22BE1"/>
    <w:rsid w:val="00F25667"/>
    <w:rsid w:val="00F34399"/>
    <w:rsid w:val="00F36C17"/>
    <w:rsid w:val="00F4203A"/>
    <w:rsid w:val="00F6121B"/>
    <w:rsid w:val="00F63E79"/>
    <w:rsid w:val="00F91B3F"/>
    <w:rsid w:val="00F97C79"/>
    <w:rsid w:val="00FA3F42"/>
    <w:rsid w:val="00FB6724"/>
    <w:rsid w:val="00FB6A3C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docId w15:val="{BA38F96C-1C16-443C-B742-E2BC4794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customStyle="1" w:styleId="Default">
    <w:name w:val="Default"/>
    <w:rsid w:val="00F34399"/>
    <w:pPr>
      <w:autoSpaceDE w:val="0"/>
      <w:autoSpaceDN w:val="0"/>
      <w:adjustRightInd w:val="0"/>
    </w:pPr>
    <w:rPr>
      <w:rFonts w:eastAsia="Cambr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98/THEO1902083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21464/fi394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Asus</cp:lastModifiedBy>
  <cp:revision>3</cp:revision>
  <cp:lastPrinted>2008-06-10T11:57:00Z</cp:lastPrinted>
  <dcterms:created xsi:type="dcterms:W3CDTF">2026-06-10T21:50:00Z</dcterms:created>
  <dcterms:modified xsi:type="dcterms:W3CDTF">2026-06-15T11:00:00Z</dcterms:modified>
</cp:coreProperties>
</file>